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F05F" w14:textId="77777777" w:rsidR="009D3947" w:rsidRPr="00030E23" w:rsidRDefault="00916A32">
      <w:pPr>
        <w:pStyle w:val="Heading1"/>
        <w:rPr>
          <w:b/>
          <w:sz w:val="32"/>
          <w:szCs w:val="32"/>
        </w:rPr>
      </w:pPr>
      <w:bookmarkStart w:id="0" w:name="_6pzehgxa2l8g" w:colFirst="0" w:colLast="0"/>
      <w:bookmarkEnd w:id="0"/>
      <w:r w:rsidRPr="00030E23">
        <w:rPr>
          <w:b/>
          <w:sz w:val="32"/>
          <w:szCs w:val="32"/>
        </w:rPr>
        <w:t>Course Design Checklist</w:t>
      </w:r>
    </w:p>
    <w:p w14:paraId="24E51F77" w14:textId="77777777" w:rsidR="009D3947" w:rsidRPr="00030E23" w:rsidRDefault="00916A32">
      <w:pPr>
        <w:pStyle w:val="Heading2"/>
        <w:rPr>
          <w:b/>
          <w:sz w:val="28"/>
          <w:szCs w:val="28"/>
        </w:rPr>
      </w:pPr>
      <w:bookmarkStart w:id="1" w:name="_jwfym2yw2agd" w:colFirst="0" w:colLast="0"/>
      <w:bookmarkEnd w:id="1"/>
      <w:r w:rsidRPr="00030E23">
        <w:rPr>
          <w:b/>
          <w:sz w:val="28"/>
          <w:szCs w:val="28"/>
        </w:rPr>
        <w:t>How to use this checklist</w:t>
      </w:r>
    </w:p>
    <w:p w14:paraId="04F4DF7E" w14:textId="40C3B234" w:rsidR="009D3947" w:rsidRPr="00030E23" w:rsidRDefault="00916A32">
      <w:pPr>
        <w:rPr>
          <w:sz w:val="20"/>
          <w:szCs w:val="20"/>
        </w:rPr>
      </w:pPr>
      <w:r w:rsidRPr="00030E23">
        <w:rPr>
          <w:sz w:val="20"/>
          <w:szCs w:val="20"/>
        </w:rPr>
        <w:t xml:space="preserve">Check the box if you can answer “yes” to the following questions. This signifies that your online course is following a </w:t>
      </w:r>
      <w:hyperlink r:id="rId7">
        <w:r w:rsidRPr="00030E23">
          <w:rPr>
            <w:color w:val="1155CC"/>
            <w:sz w:val="20"/>
            <w:szCs w:val="20"/>
            <w:u w:val="single"/>
          </w:rPr>
          <w:t>best practice for online learning</w:t>
        </w:r>
      </w:hyperlink>
      <w:r w:rsidRPr="00030E23">
        <w:rPr>
          <w:sz w:val="20"/>
          <w:szCs w:val="20"/>
        </w:rPr>
        <w:t>.</w:t>
      </w: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8505"/>
        <w:gridCol w:w="855"/>
      </w:tblGrid>
      <w:tr w:rsidR="009D3947" w14:paraId="76FC53AA" w14:textId="77777777">
        <w:trPr>
          <w:trHeight w:val="225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8E49" w14:textId="77777777" w:rsidR="009D3947" w:rsidRDefault="00916A32">
            <w:pPr>
              <w:pStyle w:val="Heading2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bookmarkStart w:id="2" w:name="_r24cpjq7rop8" w:colFirst="0" w:colLast="0"/>
            <w:bookmarkEnd w:id="2"/>
            <w:r>
              <w:rPr>
                <w:b/>
                <w:sz w:val="28"/>
                <w:szCs w:val="28"/>
              </w:rPr>
              <w:t xml:space="preserve">Area of Review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5220" w14:textId="77777777" w:rsidR="009D3947" w:rsidRDefault="009D3947">
            <w:pPr>
              <w:pStyle w:val="Heading2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bookmarkStart w:id="3" w:name="_bbgg3llnsnwy" w:colFirst="0" w:colLast="0"/>
            <w:bookmarkEnd w:id="3"/>
          </w:p>
        </w:tc>
      </w:tr>
      <w:tr w:rsidR="009D3947" w14:paraId="4D1076F2" w14:textId="77777777" w:rsidTr="00030E23">
        <w:trPr>
          <w:trHeight w:val="98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289E2" w14:textId="77777777" w:rsidR="009D3947" w:rsidRDefault="00916A32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Scannable</w:t>
            </w:r>
          </w:p>
        </w:tc>
      </w:tr>
      <w:tr w:rsidR="009D3947" w14:paraId="77E5E415" w14:textId="77777777" w:rsidTr="00030E23">
        <w:trPr>
          <w:trHeight w:val="20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0592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the course navigation make it easy for students to find what they need?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7BD7" w14:textId="77777777" w:rsidR="009D3947" w:rsidRDefault="009D3947">
            <w:pPr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</w:tr>
      <w:tr w:rsidR="009D3947" w14:paraId="16AEDF4C" w14:textId="77777777" w:rsidTr="00030E23">
        <w:trPr>
          <w:trHeight w:val="20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F8EF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Is there a consistent theme (for example, color scheme or page layout)?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B3AD" w14:textId="77777777" w:rsidR="009D3947" w:rsidRDefault="009D3947">
            <w:pPr>
              <w:widowControl w:val="0"/>
              <w:numPr>
                <w:ilvl w:val="0"/>
                <w:numId w:val="9"/>
              </w:numPr>
              <w:spacing w:line="240" w:lineRule="auto"/>
            </w:pPr>
          </w:p>
        </w:tc>
      </w:tr>
      <w:tr w:rsidR="009D3947" w14:paraId="27665FB1" w14:textId="77777777">
        <w:trPr>
          <w:trHeight w:val="510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2C38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the course promote readability (headings, reading level, supplemental content)?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305E" w14:textId="77777777" w:rsidR="009D3947" w:rsidRDefault="009D3947">
            <w:pPr>
              <w:widowControl w:val="0"/>
              <w:numPr>
                <w:ilvl w:val="0"/>
                <w:numId w:val="5"/>
              </w:numPr>
              <w:spacing w:line="240" w:lineRule="auto"/>
            </w:pPr>
          </w:p>
        </w:tc>
      </w:tr>
      <w:tr w:rsidR="009D3947" w14:paraId="2FBD0BF5" w14:textId="77777777" w:rsidTr="00030E23">
        <w:trPr>
          <w:trHeight w:val="269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BF1A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Legible</w:t>
            </w:r>
          </w:p>
        </w:tc>
      </w:tr>
      <w:tr w:rsidR="009D3947" w14:paraId="5EFD929A" w14:textId="77777777" w:rsidTr="00030E23">
        <w:trPr>
          <w:trHeight w:val="20"/>
        </w:trPr>
        <w:tc>
          <w:tcPr>
            <w:tcW w:w="8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82BC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the fonts uniform, accessible (color/contrast) and sized appropriately?</w:t>
            </w:r>
          </w:p>
        </w:tc>
        <w:tc>
          <w:tcPr>
            <w:tcW w:w="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19C7" w14:textId="77777777" w:rsidR="009D3947" w:rsidRDefault="009D3947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</w:tr>
      <w:tr w:rsidR="009D3947" w14:paraId="755CFFC7" w14:textId="77777777">
        <w:tc>
          <w:tcPr>
            <w:tcW w:w="8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0E57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color usage accessible? (i.e. color alone is not used to convey information)</w:t>
            </w:r>
          </w:p>
        </w:tc>
        <w:tc>
          <w:tcPr>
            <w:tcW w:w="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E4C5" w14:textId="77777777" w:rsidR="009D3947" w:rsidRDefault="009D3947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</w:tr>
      <w:tr w:rsidR="009D3947" w14:paraId="620AB2F0" w14:textId="77777777" w:rsidTr="00030E23">
        <w:trPr>
          <w:trHeight w:val="206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6790" w14:textId="77777777" w:rsidR="009D3947" w:rsidRDefault="00916A32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Searchable</w:t>
            </w:r>
          </w:p>
        </w:tc>
      </w:tr>
      <w:tr w:rsidR="009D3947" w14:paraId="772729F3" w14:textId="77777777" w:rsidTr="00030E23">
        <w:trPr>
          <w:trHeight w:val="20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80CC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Is alt text provided for all digital images? Is text kept as text (not in images)?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E341" w14:textId="77777777" w:rsidR="009D3947" w:rsidRDefault="009D3947">
            <w:pPr>
              <w:widowControl w:val="0"/>
              <w:numPr>
                <w:ilvl w:val="0"/>
                <w:numId w:val="6"/>
              </w:numPr>
              <w:spacing w:line="240" w:lineRule="auto"/>
            </w:pPr>
          </w:p>
        </w:tc>
      </w:tr>
      <w:tr w:rsidR="009D3947" w14:paraId="4140FE27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3A5A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Are course documents posted in accessible formats (HTML, PDF, Word)?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57E6" w14:textId="77777777" w:rsidR="009D3947" w:rsidRDefault="009D3947">
            <w:pPr>
              <w:widowControl w:val="0"/>
              <w:numPr>
                <w:ilvl w:val="0"/>
                <w:numId w:val="7"/>
              </w:numPr>
              <w:spacing w:line="240" w:lineRule="auto"/>
            </w:pPr>
          </w:p>
        </w:tc>
      </w:tr>
      <w:tr w:rsidR="009D3947" w14:paraId="760601C6" w14:textId="77777777" w:rsidTr="00030E23">
        <w:trPr>
          <w:trHeight w:val="314"/>
        </w:trPr>
        <w:tc>
          <w:tcPr>
            <w:tcW w:w="8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F1B6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Viewable</w:t>
            </w:r>
          </w:p>
        </w:tc>
        <w:tc>
          <w:tcPr>
            <w:tcW w:w="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C142" w14:textId="77777777" w:rsidR="009D3947" w:rsidRDefault="009D3947">
            <w:pPr>
              <w:widowControl w:val="0"/>
              <w:spacing w:line="240" w:lineRule="auto"/>
              <w:ind w:left="720" w:hanging="360"/>
            </w:pPr>
          </w:p>
        </w:tc>
      </w:tr>
      <w:tr w:rsidR="009D3947" w14:paraId="7ECCFCE1" w14:textId="77777777" w:rsidTr="00030E23">
        <w:trPr>
          <w:trHeight w:val="251"/>
        </w:trPr>
        <w:tc>
          <w:tcPr>
            <w:tcW w:w="8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126C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media files closed captioned or transcribed and easy to play?</w:t>
            </w:r>
          </w:p>
        </w:tc>
        <w:tc>
          <w:tcPr>
            <w:tcW w:w="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9F10" w14:textId="77777777" w:rsidR="009D3947" w:rsidRDefault="009D3947">
            <w:pPr>
              <w:widowControl w:val="0"/>
              <w:numPr>
                <w:ilvl w:val="0"/>
                <w:numId w:val="8"/>
              </w:numPr>
              <w:spacing w:line="240" w:lineRule="auto"/>
            </w:pPr>
          </w:p>
        </w:tc>
      </w:tr>
      <w:tr w:rsidR="009D3947" w14:paraId="7FF4811E" w14:textId="77777777">
        <w:tc>
          <w:tcPr>
            <w:tcW w:w="8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3C4D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user-friendly color used sparingly and consistently?</w:t>
            </w:r>
          </w:p>
        </w:tc>
        <w:tc>
          <w:tcPr>
            <w:tcW w:w="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137D" w14:textId="77777777" w:rsidR="009D3947" w:rsidRDefault="009D3947">
            <w:pPr>
              <w:widowControl w:val="0"/>
              <w:numPr>
                <w:ilvl w:val="0"/>
                <w:numId w:val="2"/>
              </w:numPr>
              <w:spacing w:line="240" w:lineRule="auto"/>
            </w:pPr>
          </w:p>
        </w:tc>
      </w:tr>
      <w:tr w:rsidR="009D3947" w14:paraId="1628E5E7" w14:textId="77777777">
        <w:tc>
          <w:tcPr>
            <w:tcW w:w="8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4C84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you avoided using underlined text and misleading phrases like “click here” for links?</w:t>
            </w:r>
          </w:p>
        </w:tc>
        <w:tc>
          <w:tcPr>
            <w:tcW w:w="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3E18" w14:textId="77777777" w:rsidR="009D3947" w:rsidRDefault="009D3947">
            <w:pPr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</w:tr>
      <w:tr w:rsidR="009D3947" w14:paraId="23CCCBE8" w14:textId="77777777">
        <w:trPr>
          <w:trHeight w:val="495"/>
        </w:trPr>
        <w:tc>
          <w:tcPr>
            <w:tcW w:w="8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97D3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you included labels (PDF, Word, Excel) in your non-HTML links?</w:t>
            </w:r>
          </w:p>
        </w:tc>
        <w:tc>
          <w:tcPr>
            <w:tcW w:w="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495F" w14:textId="77777777" w:rsidR="009D3947" w:rsidRDefault="009D3947">
            <w:pPr>
              <w:widowControl w:val="0"/>
              <w:numPr>
                <w:ilvl w:val="0"/>
                <w:numId w:val="4"/>
              </w:numPr>
              <w:spacing w:line="240" w:lineRule="auto"/>
            </w:pPr>
          </w:p>
        </w:tc>
      </w:tr>
    </w:tbl>
    <w:p w14:paraId="02B749A5" w14:textId="77777777" w:rsidR="009D3947" w:rsidRPr="00030E23" w:rsidRDefault="00916A32">
      <w:pPr>
        <w:pStyle w:val="Heading2"/>
        <w:rPr>
          <w:sz w:val="28"/>
          <w:szCs w:val="28"/>
        </w:rPr>
      </w:pPr>
      <w:bookmarkStart w:id="4" w:name="_uaecu8orfagw" w:colFirst="0" w:colLast="0"/>
      <w:bookmarkEnd w:id="4"/>
      <w:r w:rsidRPr="00030E23">
        <w:rPr>
          <w:sz w:val="28"/>
          <w:szCs w:val="28"/>
        </w:rPr>
        <w:t xml:space="preserve">Questions? </w:t>
      </w:r>
    </w:p>
    <w:p w14:paraId="4C90E18F" w14:textId="226A92AF" w:rsidR="009D3947" w:rsidRPr="00030E23" w:rsidRDefault="00916A32">
      <w:pPr>
        <w:rPr>
          <w:sz w:val="20"/>
          <w:szCs w:val="20"/>
        </w:rPr>
      </w:pPr>
      <w:r w:rsidRPr="00030E23">
        <w:rPr>
          <w:sz w:val="20"/>
          <w:szCs w:val="20"/>
        </w:rPr>
        <w:t>If you have questions contact Jas</w:t>
      </w:r>
      <w:r w:rsidR="00030E23">
        <w:rPr>
          <w:sz w:val="20"/>
          <w:szCs w:val="20"/>
        </w:rPr>
        <w:t>o</w:t>
      </w:r>
      <w:r w:rsidRPr="00030E23">
        <w:rPr>
          <w:sz w:val="20"/>
          <w:szCs w:val="20"/>
        </w:rPr>
        <w:t>n Buzzell, Lead, IT Accessibility, via email (it-accessibility@nebraska.edu), or call at 402.554.4808. You may also want to reach out to your campus Academic Technology teams.</w:t>
      </w:r>
    </w:p>
    <w:sectPr w:rsidR="009D3947" w:rsidRPr="00030E2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58EF9" w14:textId="77777777" w:rsidR="00106E60" w:rsidRDefault="00106E60">
      <w:pPr>
        <w:spacing w:line="240" w:lineRule="auto"/>
      </w:pPr>
      <w:r>
        <w:separator/>
      </w:r>
    </w:p>
  </w:endnote>
  <w:endnote w:type="continuationSeparator" w:id="0">
    <w:p w14:paraId="0991E0CD" w14:textId="77777777" w:rsidR="00106E60" w:rsidRDefault="00106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5CC18" w14:textId="77777777" w:rsidR="00106E60" w:rsidRDefault="00106E60">
      <w:pPr>
        <w:spacing w:line="240" w:lineRule="auto"/>
      </w:pPr>
      <w:r>
        <w:separator/>
      </w:r>
    </w:p>
  </w:footnote>
  <w:footnote w:type="continuationSeparator" w:id="0">
    <w:p w14:paraId="020CF298" w14:textId="77777777" w:rsidR="00106E60" w:rsidRDefault="00106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A14A8" w14:textId="77777777" w:rsidR="009D3947" w:rsidRDefault="00916A32">
    <w:pPr>
      <w:jc w:val="center"/>
    </w:pPr>
    <w:r>
      <w:rPr>
        <w:noProof/>
      </w:rPr>
      <w:drawing>
        <wp:inline distT="114300" distB="114300" distL="114300" distR="114300" wp14:anchorId="3164E9CD" wp14:editId="076A19CB">
          <wp:extent cx="1942001" cy="4429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2001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1F6"/>
    <w:multiLevelType w:val="multilevel"/>
    <w:tmpl w:val="9B0C950C"/>
    <w:lvl w:ilvl="0">
      <w:start w:val="1"/>
      <w:numFmt w:val="bullet"/>
      <w:lvlText w:val="❏"/>
      <w:lvlJc w:val="left"/>
      <w:pPr>
        <w:ind w:left="720" w:hanging="360"/>
      </w:pPr>
      <w:rPr>
        <w:rFonts w:ascii="Roboto" w:eastAsia="Roboto" w:hAnsi="Roboto" w:cs="Roboto"/>
        <w:color w:val="201F1E"/>
        <w:sz w:val="23"/>
        <w:szCs w:val="23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0497C"/>
    <w:multiLevelType w:val="multilevel"/>
    <w:tmpl w:val="DBA4BE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B12599"/>
    <w:multiLevelType w:val="multilevel"/>
    <w:tmpl w:val="401276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134923"/>
    <w:multiLevelType w:val="multilevel"/>
    <w:tmpl w:val="32DA26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2A22F0"/>
    <w:multiLevelType w:val="multilevel"/>
    <w:tmpl w:val="F7A052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07334B"/>
    <w:multiLevelType w:val="multilevel"/>
    <w:tmpl w:val="FC561F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7C07E3"/>
    <w:multiLevelType w:val="multilevel"/>
    <w:tmpl w:val="691CF4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AF5100"/>
    <w:multiLevelType w:val="multilevel"/>
    <w:tmpl w:val="5ADE4B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AB69C1"/>
    <w:multiLevelType w:val="multilevel"/>
    <w:tmpl w:val="A2AC24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FE349A"/>
    <w:multiLevelType w:val="multilevel"/>
    <w:tmpl w:val="56AEDA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47"/>
    <w:rsid w:val="00030E23"/>
    <w:rsid w:val="00106E60"/>
    <w:rsid w:val="006D6278"/>
    <w:rsid w:val="00916A32"/>
    <w:rsid w:val="009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111C4"/>
  <w15:docId w15:val="{EB3429DF-9793-7640-8F53-19B19D7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qualitymatters.org/sites/default/files/PDFs/StandardsfromtheQMHigherEducationRubri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Steiner</cp:lastModifiedBy>
  <cp:revision>2</cp:revision>
  <dcterms:created xsi:type="dcterms:W3CDTF">2020-10-29T15:42:00Z</dcterms:created>
  <dcterms:modified xsi:type="dcterms:W3CDTF">2020-10-29T15:42:00Z</dcterms:modified>
</cp:coreProperties>
</file>