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F05F" w14:textId="77777777" w:rsidR="009D3947" w:rsidRPr="00030E23" w:rsidRDefault="00916A32">
      <w:pPr>
        <w:pStyle w:val="Heading1"/>
        <w:rPr>
          <w:b/>
          <w:sz w:val="32"/>
          <w:szCs w:val="32"/>
        </w:rPr>
      </w:pPr>
      <w:bookmarkStart w:id="0" w:name="_6pzehgxa2l8g" w:colFirst="0" w:colLast="0"/>
      <w:bookmarkEnd w:id="0"/>
      <w:r w:rsidRPr="00030E23">
        <w:rPr>
          <w:b/>
          <w:sz w:val="32"/>
          <w:szCs w:val="32"/>
        </w:rPr>
        <w:t>Course Design Checklist</w:t>
      </w:r>
    </w:p>
    <w:p w14:paraId="24E51F77" w14:textId="77777777" w:rsidR="009D3947" w:rsidRPr="00030E23" w:rsidRDefault="00916A32">
      <w:pPr>
        <w:pStyle w:val="Heading2"/>
        <w:rPr>
          <w:b/>
          <w:sz w:val="28"/>
          <w:szCs w:val="28"/>
        </w:rPr>
      </w:pPr>
      <w:bookmarkStart w:id="1" w:name="_jwfym2yw2agd" w:colFirst="0" w:colLast="0"/>
      <w:bookmarkEnd w:id="1"/>
      <w:r w:rsidRPr="00030E23">
        <w:rPr>
          <w:b/>
          <w:sz w:val="28"/>
          <w:szCs w:val="28"/>
        </w:rPr>
        <w:t>How to use this checklist</w:t>
      </w:r>
    </w:p>
    <w:p w14:paraId="04F4DF7E" w14:textId="40C3B234" w:rsidR="009D3947" w:rsidRPr="00030E23" w:rsidRDefault="00916A32">
      <w:pPr>
        <w:rPr>
          <w:sz w:val="20"/>
          <w:szCs w:val="20"/>
        </w:rPr>
      </w:pPr>
      <w:r w:rsidRPr="00030E23">
        <w:rPr>
          <w:sz w:val="20"/>
          <w:szCs w:val="20"/>
        </w:rPr>
        <w:t xml:space="preserve">Check the box if you can answer “yes” to the following questions. This signifies that your online course is following a </w:t>
      </w:r>
      <w:hyperlink r:id="rId7">
        <w:r w:rsidRPr="00030E23">
          <w:rPr>
            <w:color w:val="1155CC"/>
            <w:sz w:val="20"/>
            <w:szCs w:val="20"/>
            <w:u w:val="single"/>
          </w:rPr>
          <w:t>best practice for online learning</w:t>
        </w:r>
      </w:hyperlink>
      <w:r w:rsidRPr="00030E23">
        <w:rPr>
          <w:sz w:val="20"/>
          <w:szCs w:val="20"/>
        </w:rPr>
        <w:t>.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8505"/>
        <w:gridCol w:w="855"/>
      </w:tblGrid>
      <w:tr w:rsidR="009D3947" w14:paraId="76FC53AA" w14:textId="77777777">
        <w:trPr>
          <w:trHeight w:val="225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8E49" w14:textId="77777777" w:rsidR="009D3947" w:rsidRDefault="00916A32">
            <w:pPr>
              <w:pStyle w:val="Heading2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bookmarkStart w:id="2" w:name="_r24cpjq7rop8" w:colFirst="0" w:colLast="0"/>
            <w:bookmarkEnd w:id="2"/>
            <w:r>
              <w:rPr>
                <w:b/>
                <w:sz w:val="28"/>
                <w:szCs w:val="28"/>
              </w:rPr>
              <w:t xml:space="preserve">Area of Review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5220" w14:textId="77777777" w:rsidR="009D3947" w:rsidRDefault="009D3947">
            <w:pPr>
              <w:pStyle w:val="Heading2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bookmarkStart w:id="3" w:name="_bbgg3llnsnwy" w:colFirst="0" w:colLast="0"/>
            <w:bookmarkEnd w:id="3"/>
          </w:p>
        </w:tc>
      </w:tr>
      <w:tr w:rsidR="009D3947" w14:paraId="4D1076F2" w14:textId="77777777" w:rsidTr="00030E23">
        <w:trPr>
          <w:trHeight w:val="98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89E2" w14:textId="77777777" w:rsidR="009D3947" w:rsidRDefault="00916A32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Scannable</w:t>
            </w:r>
          </w:p>
        </w:tc>
      </w:tr>
      <w:tr w:rsidR="009D3947" w14:paraId="77E5E415" w14:textId="77777777" w:rsidTr="00030E23">
        <w:trPr>
          <w:trHeight w:val="20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0592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the course navigation make it easy for students to find what they need?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7BD7" w14:textId="77777777" w:rsidR="009D3947" w:rsidRDefault="009D3947">
            <w:pPr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</w:tr>
      <w:tr w:rsidR="009D3947" w14:paraId="16AEDF4C" w14:textId="77777777" w:rsidTr="00030E23">
        <w:trPr>
          <w:trHeight w:val="20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F8EF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Is there a consistent theme (for example, color scheme or page layout)?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B3AD" w14:textId="77777777" w:rsidR="009D3947" w:rsidRDefault="009D3947">
            <w:pPr>
              <w:widowControl w:val="0"/>
              <w:numPr>
                <w:ilvl w:val="0"/>
                <w:numId w:val="9"/>
              </w:numPr>
              <w:spacing w:line="240" w:lineRule="auto"/>
            </w:pPr>
          </w:p>
        </w:tc>
      </w:tr>
      <w:tr w:rsidR="009D3947" w14:paraId="27665FB1" w14:textId="77777777">
        <w:trPr>
          <w:trHeight w:val="510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2C38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the course promote readability (headings, reading level, supplemental content)?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305E" w14:textId="77777777" w:rsidR="009D3947" w:rsidRDefault="009D3947">
            <w:pPr>
              <w:widowControl w:val="0"/>
              <w:numPr>
                <w:ilvl w:val="0"/>
                <w:numId w:val="5"/>
              </w:numPr>
              <w:spacing w:line="240" w:lineRule="auto"/>
            </w:pPr>
          </w:p>
        </w:tc>
      </w:tr>
      <w:tr w:rsidR="009D3947" w14:paraId="2FBD0BF5" w14:textId="77777777" w:rsidTr="00030E23">
        <w:trPr>
          <w:trHeight w:val="269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BF1A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Legible</w:t>
            </w:r>
          </w:p>
        </w:tc>
      </w:tr>
      <w:tr w:rsidR="009D3947" w14:paraId="5EFD929A" w14:textId="77777777" w:rsidTr="00030E23">
        <w:trPr>
          <w:trHeight w:val="20"/>
        </w:trPr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82BC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the fonts uniform, accessible (color/contrast) and sized appropriately?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19C7" w14:textId="77777777" w:rsidR="009D3947" w:rsidRDefault="009D3947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</w:tr>
      <w:tr w:rsidR="009D3947" w14:paraId="755CFFC7" w14:textId="77777777"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0E57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color usage accessible? (i.e. color alone is not used to convey information)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E4C5" w14:textId="77777777" w:rsidR="009D3947" w:rsidRDefault="009D3947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</w:tr>
      <w:tr w:rsidR="009D3947" w14:paraId="620AB2F0" w14:textId="77777777" w:rsidTr="00030E23">
        <w:trPr>
          <w:trHeight w:val="206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6790" w14:textId="77777777" w:rsidR="009D3947" w:rsidRDefault="00916A32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Searchable</w:t>
            </w:r>
          </w:p>
        </w:tc>
      </w:tr>
      <w:tr w:rsidR="009D3947" w14:paraId="772729F3" w14:textId="77777777" w:rsidTr="00030E23">
        <w:trPr>
          <w:trHeight w:val="20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80CC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Is alt text provided for all digital images? Is text kept as text (not in images)?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E341" w14:textId="77777777" w:rsidR="009D3947" w:rsidRDefault="009D3947">
            <w:pPr>
              <w:widowControl w:val="0"/>
              <w:numPr>
                <w:ilvl w:val="0"/>
                <w:numId w:val="6"/>
              </w:numPr>
              <w:spacing w:line="240" w:lineRule="auto"/>
            </w:pPr>
          </w:p>
        </w:tc>
      </w:tr>
      <w:tr w:rsidR="009D3947" w14:paraId="4140FE27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3A5A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Are course documents posted in accessible formats (HTML, PDF, Word)?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57E6" w14:textId="77777777" w:rsidR="009D3947" w:rsidRDefault="009D3947">
            <w:pPr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</w:tr>
      <w:tr w:rsidR="009D3947" w14:paraId="760601C6" w14:textId="77777777" w:rsidTr="00030E23">
        <w:trPr>
          <w:trHeight w:val="314"/>
        </w:trPr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F1B6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Viewable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C142" w14:textId="77777777" w:rsidR="009D3947" w:rsidRDefault="009D3947">
            <w:pPr>
              <w:widowControl w:val="0"/>
              <w:spacing w:line="240" w:lineRule="auto"/>
              <w:ind w:left="720" w:hanging="360"/>
            </w:pPr>
          </w:p>
        </w:tc>
      </w:tr>
      <w:tr w:rsidR="009D3947" w14:paraId="7ECCFCE1" w14:textId="77777777" w:rsidTr="00030E23">
        <w:trPr>
          <w:trHeight w:val="251"/>
        </w:trPr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126C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media files closed captioned or transcribed and easy to play?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9F10" w14:textId="77777777" w:rsidR="009D3947" w:rsidRDefault="009D3947">
            <w:pPr>
              <w:widowControl w:val="0"/>
              <w:numPr>
                <w:ilvl w:val="0"/>
                <w:numId w:val="8"/>
              </w:numPr>
              <w:spacing w:line="240" w:lineRule="auto"/>
            </w:pPr>
          </w:p>
        </w:tc>
      </w:tr>
      <w:tr w:rsidR="009D3947" w14:paraId="7FF4811E" w14:textId="77777777"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3C4D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user-friendly color used sparingly and consistently?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137D" w14:textId="77777777" w:rsidR="009D3947" w:rsidRDefault="009D3947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</w:tr>
      <w:tr w:rsidR="009D3947" w14:paraId="1628E5E7" w14:textId="77777777"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4C84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you avoided using underlined text and misleading phrases like “click here” for links?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3E18" w14:textId="77777777" w:rsidR="009D3947" w:rsidRDefault="009D3947">
            <w:pPr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</w:tr>
      <w:tr w:rsidR="009D3947" w14:paraId="23CCCBE8" w14:textId="77777777">
        <w:trPr>
          <w:trHeight w:val="495"/>
        </w:trPr>
        <w:tc>
          <w:tcPr>
            <w:tcW w:w="8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97D3" w14:textId="77777777" w:rsidR="009D3947" w:rsidRDefault="00916A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you included labels (PDF, Word, Excel) in your non-HTML links?</w:t>
            </w: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495F" w14:textId="77777777" w:rsidR="009D3947" w:rsidRDefault="009D3947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</w:tr>
    </w:tbl>
    <w:p w14:paraId="02B749A5" w14:textId="77777777" w:rsidR="009D3947" w:rsidRPr="00030E23" w:rsidRDefault="00916A32">
      <w:pPr>
        <w:pStyle w:val="Heading2"/>
        <w:rPr>
          <w:sz w:val="28"/>
          <w:szCs w:val="28"/>
        </w:rPr>
      </w:pPr>
      <w:bookmarkStart w:id="4" w:name="_uaecu8orfagw" w:colFirst="0" w:colLast="0"/>
      <w:bookmarkEnd w:id="4"/>
      <w:r w:rsidRPr="00030E23">
        <w:rPr>
          <w:sz w:val="28"/>
          <w:szCs w:val="28"/>
        </w:rPr>
        <w:t xml:space="preserve">Questions? </w:t>
      </w:r>
    </w:p>
    <w:p w14:paraId="4C90E18F" w14:textId="1AFE495F" w:rsidR="009D3947" w:rsidRPr="00030E23" w:rsidRDefault="00916A32">
      <w:pPr>
        <w:rPr>
          <w:sz w:val="20"/>
          <w:szCs w:val="20"/>
        </w:rPr>
      </w:pPr>
      <w:r w:rsidRPr="00030E23">
        <w:rPr>
          <w:sz w:val="20"/>
          <w:szCs w:val="20"/>
        </w:rPr>
        <w:t>If you have questions contact</w:t>
      </w:r>
      <w:r w:rsidR="00BA515B">
        <w:rPr>
          <w:sz w:val="20"/>
          <w:szCs w:val="20"/>
        </w:rPr>
        <w:t xml:space="preserve"> nuconnectsupport@nebraska.edu</w:t>
      </w:r>
      <w:r w:rsidRPr="00030E23">
        <w:rPr>
          <w:sz w:val="20"/>
          <w:szCs w:val="20"/>
        </w:rPr>
        <w:t xml:space="preserve">, or call </w:t>
      </w:r>
      <w:r w:rsidR="00BA515B" w:rsidRPr="00BA515B">
        <w:rPr>
          <w:sz w:val="20"/>
          <w:szCs w:val="20"/>
        </w:rPr>
        <w:t>402</w:t>
      </w:r>
      <w:r w:rsidR="00BA515B">
        <w:rPr>
          <w:sz w:val="20"/>
          <w:szCs w:val="20"/>
        </w:rPr>
        <w:t>.</w:t>
      </w:r>
      <w:r w:rsidR="00BA515B" w:rsidRPr="00BA515B">
        <w:rPr>
          <w:sz w:val="20"/>
          <w:szCs w:val="20"/>
        </w:rPr>
        <w:t>472</w:t>
      </w:r>
      <w:r w:rsidR="00BA515B">
        <w:rPr>
          <w:sz w:val="20"/>
          <w:szCs w:val="20"/>
        </w:rPr>
        <w:t>.</w:t>
      </w:r>
      <w:r w:rsidR="00BA515B" w:rsidRPr="00BA515B">
        <w:rPr>
          <w:sz w:val="20"/>
          <w:szCs w:val="20"/>
        </w:rPr>
        <w:t>3970</w:t>
      </w:r>
      <w:r w:rsidRPr="00030E23">
        <w:rPr>
          <w:sz w:val="20"/>
          <w:szCs w:val="20"/>
        </w:rPr>
        <w:t>.</w:t>
      </w:r>
    </w:p>
    <w:sectPr w:rsidR="009D3947" w:rsidRPr="00030E2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161B2" w14:textId="77777777" w:rsidR="005E7194" w:rsidRDefault="005E7194">
      <w:pPr>
        <w:spacing w:line="240" w:lineRule="auto"/>
      </w:pPr>
      <w:r>
        <w:separator/>
      </w:r>
    </w:p>
  </w:endnote>
  <w:endnote w:type="continuationSeparator" w:id="0">
    <w:p w14:paraId="3248E7B2" w14:textId="77777777" w:rsidR="005E7194" w:rsidRDefault="005E7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1CD07" w14:textId="77777777" w:rsidR="005E7194" w:rsidRDefault="005E7194">
      <w:pPr>
        <w:spacing w:line="240" w:lineRule="auto"/>
      </w:pPr>
      <w:r>
        <w:separator/>
      </w:r>
    </w:p>
  </w:footnote>
  <w:footnote w:type="continuationSeparator" w:id="0">
    <w:p w14:paraId="3916B148" w14:textId="77777777" w:rsidR="005E7194" w:rsidRDefault="005E7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14A8" w14:textId="77777777" w:rsidR="009D3947" w:rsidRDefault="00916A32">
    <w:pPr>
      <w:jc w:val="center"/>
    </w:pPr>
    <w:r>
      <w:rPr>
        <w:noProof/>
      </w:rPr>
      <w:drawing>
        <wp:inline distT="114300" distB="114300" distL="114300" distR="114300" wp14:anchorId="3164E9CD" wp14:editId="076A19CB">
          <wp:extent cx="1942001" cy="4429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2001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1F6"/>
    <w:multiLevelType w:val="multilevel"/>
    <w:tmpl w:val="9B0C950C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color w:val="201F1E"/>
        <w:sz w:val="23"/>
        <w:szCs w:val="2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0497C"/>
    <w:multiLevelType w:val="multilevel"/>
    <w:tmpl w:val="DBA4BE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B12599"/>
    <w:multiLevelType w:val="multilevel"/>
    <w:tmpl w:val="401276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134923"/>
    <w:multiLevelType w:val="multilevel"/>
    <w:tmpl w:val="32DA26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2A22F0"/>
    <w:multiLevelType w:val="multilevel"/>
    <w:tmpl w:val="F7A052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07334B"/>
    <w:multiLevelType w:val="multilevel"/>
    <w:tmpl w:val="FC561F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7C07E3"/>
    <w:multiLevelType w:val="multilevel"/>
    <w:tmpl w:val="691CF4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AF5100"/>
    <w:multiLevelType w:val="multilevel"/>
    <w:tmpl w:val="5ADE4B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AB69C1"/>
    <w:multiLevelType w:val="multilevel"/>
    <w:tmpl w:val="A2AC24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FE349A"/>
    <w:multiLevelType w:val="multilevel"/>
    <w:tmpl w:val="56AEDA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47"/>
    <w:rsid w:val="00030E23"/>
    <w:rsid w:val="001969B0"/>
    <w:rsid w:val="005E7194"/>
    <w:rsid w:val="00751517"/>
    <w:rsid w:val="00916A32"/>
    <w:rsid w:val="009D3947"/>
    <w:rsid w:val="00B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111C4"/>
  <w15:docId w15:val="{EB3429DF-9793-7640-8F53-19B19D7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alitymatters.org/sites/default/files/PDFs/StandardsfromtheQMHigherEducationRubr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Steiner</cp:lastModifiedBy>
  <cp:revision>2</cp:revision>
  <dcterms:created xsi:type="dcterms:W3CDTF">2020-11-24T17:02:00Z</dcterms:created>
  <dcterms:modified xsi:type="dcterms:W3CDTF">2020-11-24T17:02:00Z</dcterms:modified>
</cp:coreProperties>
</file>